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spacing w:after="0" w:line="276" w:lineRule="auto"/>
        <w:ind w:firstLine="0"/>
        <w:jc w:val="left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keepNext w:val="1"/>
              <w:keepLines w:val="1"/>
              <w:ind w:firstLine="0"/>
              <w:jc w:val="left"/>
              <w:rPr>
                <w:rFonts w:ascii="Raleway" w:cs="Raleway" w:eastAsia="Raleway" w:hAnsi="Raleway"/>
                <w:color w:val="000000"/>
              </w:rPr>
            </w:pPr>
            <w:bookmarkStart w:colFirst="0" w:colLast="0" w:name="_y1g8znqqkjh1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Title"/>
              <w:keepNext w:val="1"/>
              <w:keepLines w:val="1"/>
              <w:ind w:firstLine="0"/>
              <w:jc w:val="left"/>
              <w:rPr>
                <w:rFonts w:ascii="Raleway" w:cs="Raleway" w:eastAsia="Raleway" w:hAnsi="Raleway"/>
                <w:color w:val="000000"/>
              </w:rPr>
            </w:pPr>
            <w:bookmarkStart w:colFirst="0" w:colLast="0" w:name="_o2rqqwuzpylm" w:id="1"/>
            <w:bookmarkEnd w:id="1"/>
            <w:r w:rsidDel="00000000" w:rsidR="00000000" w:rsidRPr="00000000">
              <w:rPr>
                <w:rFonts w:ascii="Raleway" w:cs="Raleway" w:eastAsia="Raleway" w:hAnsi="Raleway"/>
                <w:color w:val="000000"/>
              </w:rPr>
              <w:drawing>
                <wp:inline distB="114300" distT="114300" distL="114300" distR="114300">
                  <wp:extent cx="1252538" cy="125253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252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Title"/>
              <w:keepNext w:val="1"/>
              <w:keepLines w:val="1"/>
              <w:ind w:firstLine="0"/>
              <w:jc w:val="left"/>
              <w:rPr>
                <w:rFonts w:ascii="Raleway" w:cs="Raleway" w:eastAsia="Raleway" w:hAnsi="Raleway"/>
                <w:color w:val="000000"/>
              </w:rPr>
            </w:pPr>
            <w:bookmarkStart w:colFirst="0" w:colLast="0" w:name="_4prkjmzco10w" w:id="2"/>
            <w:bookmarkEnd w:id="2"/>
            <w:r w:rsidDel="00000000" w:rsidR="00000000" w:rsidRPr="00000000">
              <w:rPr>
                <w:rFonts w:ascii="Raleway" w:cs="Raleway" w:eastAsia="Raleway" w:hAnsi="Raleway"/>
                <w:color w:val="000000"/>
                <w:rtl w:val="0"/>
              </w:rPr>
              <w:t xml:space="preserve">Mehdi Jamshidi</w:t>
            </w:r>
          </w:p>
          <w:p w:rsidR="00000000" w:rsidDel="00000000" w:rsidP="00000000" w:rsidRDefault="00000000" w:rsidRPr="00000000" w14:paraId="00000005">
            <w:pPr>
              <w:pStyle w:val="Subtitle"/>
              <w:widowControl w:val="0"/>
              <w:spacing w:before="60" w:lineRule="auto"/>
              <w:ind w:firstLine="0"/>
              <w:jc w:val="left"/>
              <w:rPr>
                <w:rFonts w:ascii="Raleway" w:cs="Raleway" w:eastAsia="Raleway" w:hAnsi="Raleway"/>
                <w:color w:val="f1c232"/>
                <w:sz w:val="26"/>
                <w:szCs w:val="26"/>
              </w:rPr>
            </w:pPr>
            <w:bookmarkStart w:colFirst="0" w:colLast="0" w:name="_o2iwx3vdck7p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0" w:lineRule="auto"/>
              <w:ind w:firstLine="0"/>
              <w:jc w:val="left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Rule="auto"/>
              <w:ind w:firstLine="0"/>
              <w:jc w:val="left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Rule="auto"/>
              <w:ind w:firstLine="0"/>
              <w:jc w:val="left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Style w:val="Subtitle"/>
              <w:widowControl w:val="0"/>
              <w:spacing w:before="60" w:lineRule="auto"/>
              <w:ind w:firstLine="0"/>
              <w:jc w:val="left"/>
              <w:rPr>
                <w:rFonts w:ascii="Roboto" w:cs="Roboto" w:eastAsia="Roboto" w:hAnsi="Roboto"/>
                <w:b w:val="1"/>
                <w:bCs w:val="1"/>
                <w:color w:val="f2511b"/>
                <w:sz w:val="22"/>
                <w:szCs w:val="22"/>
              </w:rPr>
            </w:pPr>
            <w:bookmarkStart w:colFirst="0" w:colLast="0" w:name="_fl3394qh10vk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color w:val="f1c232"/>
                <w:sz w:val="32"/>
                <w:szCs w:val="32"/>
                <w:rtl w:val="0"/>
              </w:rPr>
              <w:t xml:space="preserve">Product Architect | Senior Product Manager (Systems &amp; Platforms)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Rule="auto"/>
              <w:ind w:firstLine="0"/>
              <w:jc w:val="left"/>
              <w:rPr>
                <w:rFonts w:ascii="Roboto" w:cs="Roboto" w:eastAsia="Roboto" w:hAnsi="Roboto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240" w:before="240" w:lineRule="auto"/>
              <w:ind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Founder &amp; CEO – SIMORGH Software Development</w:t>
            </w:r>
          </w:p>
          <w:p w:rsidR="00000000" w:rsidDel="00000000" w:rsidP="00000000" w:rsidRDefault="00000000" w:rsidRPr="00000000" w14:paraId="0000000C">
            <w:pPr>
              <w:spacing w:after="240" w:before="240" w:lineRule="auto"/>
              <w:ind w:firstLine="0"/>
              <w:rPr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Tehran, Iran | Open to Remote / Global Roles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firstLine="0"/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+98 991 2354675</w:t>
            </w:r>
          </w:p>
          <w:p w:rsidR="00000000" w:rsidDel="00000000" w:rsidP="00000000" w:rsidRDefault="00000000" w:rsidRPr="00000000" w14:paraId="0000000E">
            <w:pPr>
              <w:spacing w:after="0" w:lineRule="auto"/>
              <w:ind w:firstLine="0"/>
              <w:jc w:val="left"/>
              <w:rPr>
                <w:rFonts w:ascii="Roboto" w:cs="Roboto" w:eastAsia="Roboto" w:hAnsi="Roboto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u w:val="single"/>
                  <w:rtl w:val="0"/>
                </w:rPr>
                <w:t xml:space="preserve">jamshidi.net@gmail.com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Rule="auto"/>
              <w:ind w:firstLine="0"/>
              <w:jc w:val="left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Rule="auto"/>
              <w:ind w:firstLine="0"/>
              <w:jc w:val="left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gxnds4cgg33y" w:id="5"/>
      <w:bookmarkEnd w:id="5"/>
      <w:r w:rsidDel="00000000" w:rsidR="00000000" w:rsidRPr="00000000">
        <w:rPr>
          <w:b w:val="1"/>
          <w:bCs w:val="1"/>
          <w:color w:val="000000"/>
          <w:sz w:val="34"/>
          <w:szCs w:val="34"/>
          <w:rtl w:val="0"/>
        </w:rPr>
        <w:t xml:space="preserve">Professional Summary</w:t>
      </w:r>
    </w:p>
    <w:p w:rsidR="00000000" w:rsidDel="00000000" w:rsidP="00000000" w:rsidRDefault="00000000" w:rsidRPr="00000000" w14:paraId="00000013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Product Architect with 10+ years of experience designing enterprise SaaS and platform systems. Recently focused on enabling structured AI-assisted software development through an internal enterprise development framework, improving delivery velocity while maintaining architectural integrity and scalability.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Strong background in UX strategy and system thinking, bridging business, design, and engineering to drive practical outcomes.</w:t>
      </w:r>
    </w:p>
    <w:p w:rsidR="00000000" w:rsidDel="00000000" w:rsidP="00000000" w:rsidRDefault="00000000" w:rsidRPr="00000000" w14:paraId="00000015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kvkld63nq38h" w:id="6"/>
      <w:bookmarkEnd w:id="6"/>
      <w:r w:rsidDel="00000000" w:rsidR="00000000" w:rsidRPr="00000000">
        <w:rPr>
          <w:b w:val="1"/>
          <w:bCs w:val="1"/>
          <w:color w:val="000000"/>
          <w:sz w:val="34"/>
          <w:szCs w:val="34"/>
          <w:rtl w:val="0"/>
        </w:rPr>
        <w:t xml:space="preserve">Core Competencies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Product Architecture &amp; System Design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Product Strategy &amp; Roadmapping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MVP Definition &amp; Scope Management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Trade-off Decision Making (Time, Scope, Performance, Tech Debt)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SaaS &amp; Multi-Tenant Platforms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Enterprise Systems (ERP, BPMS)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Workflow &amp; Process Automation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UX Strategy (Complex Systems)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Cross-functional Leadership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International Collaboration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31ucwgawkc0o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or1kjyyxgvm0" w:id="8"/>
      <w:bookmarkEnd w:id="8"/>
      <w:r w:rsidDel="00000000" w:rsidR="00000000" w:rsidRPr="00000000">
        <w:rPr>
          <w:b w:val="1"/>
          <w:bCs w:val="1"/>
          <w:color w:val="000000"/>
          <w:sz w:val="34"/>
          <w:szCs w:val="34"/>
          <w:rtl w:val="0"/>
        </w:rPr>
        <w:t xml:space="preserve">Product Experience</w:t>
      </w:r>
    </w:p>
    <w:p w:rsidR="00000000" w:rsidDel="00000000" w:rsidP="00000000" w:rsidRDefault="00000000" w:rsidRPr="00000000" w14:paraId="00000023">
      <w:pPr>
        <w:spacing w:after="240" w:before="240" w:lineRule="auto"/>
        <w:ind w:left="72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</w:rPr>
      </w:pPr>
      <w:bookmarkStart w:colFirst="0" w:colLast="0" w:name="_jntsx7dgzpsd" w:id="9"/>
      <w:bookmarkEnd w:id="9"/>
      <w:r w:rsidDel="00000000" w:rsidR="00000000" w:rsidRPr="00000000">
        <w:rPr>
          <w:b w:val="1"/>
          <w:bCs w:val="1"/>
          <w:color w:val="000000"/>
          <w:rtl w:val="0"/>
        </w:rPr>
        <w:t xml:space="preserve">AI-Augmented Enterprise Development Framework (Internal Initiative)</w:t>
      </w:r>
    </w:p>
    <w:p w:rsidR="00000000" w:rsidDel="00000000" w:rsidP="00000000" w:rsidRDefault="00000000" w:rsidRPr="00000000" w14:paraId="00000025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Role:</w:t>
      </w:r>
      <w:r w:rsidDel="00000000" w:rsidR="00000000" w:rsidRPr="00000000">
        <w:rPr>
          <w:rtl w:val="0"/>
        </w:rPr>
        <w:t xml:space="preserve"> Product Architect &amp; Framework Designer</w:t>
        <w:br w:type="textWrapping"/>
        <w:t xml:space="preserve"> 2024 – Present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bat86s61e0ze" w:id="10"/>
      <w:bookmarkEnd w:id="10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Overview</w:t>
      </w:r>
    </w:p>
    <w:p w:rsidR="00000000" w:rsidDel="00000000" w:rsidP="00000000" w:rsidRDefault="00000000" w:rsidRPr="00000000" w14:paraId="00000027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Designing and standardizing an internal framework to enable structured, enterprise-grade software development using AI-assisted engineering. Currently applied across internal SaaS and ERP projects to improve development velocity while maintaining architectural integrity and governance.</w:t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c37cc56d63y0" w:id="11"/>
      <w:bookmarkEnd w:id="1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Context</w:t>
      </w:r>
    </w:p>
    <w:p w:rsidR="00000000" w:rsidDel="00000000" w:rsidP="00000000" w:rsidRDefault="00000000" w:rsidRPr="00000000" w14:paraId="00000029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AI-assisted development tools significantly increase implementation speed, but introduce risks in architectural consistency, code quality, documentation, and long-term maintainability — especially in complex enterprise systems.</w:t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l5ijd4ish5zq" w:id="12"/>
      <w:bookmarkEnd w:id="1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Objectives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Enable safe and structured adoption of AI in enterprise software development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Preserve system architecture integrity across multi-module platforms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Improve delivery speed without compromising maintainability</w:t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Reduce cognitive load and coordination overhead in development teams</w:t>
      </w:r>
    </w:p>
    <w:p w:rsidR="00000000" w:rsidDel="00000000" w:rsidP="00000000" w:rsidRDefault="00000000" w:rsidRPr="00000000" w14:paraId="0000002F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jjmnb4qmnjib" w:id="13"/>
      <w:bookmarkEnd w:id="1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Key Contributions</w:t>
      </w:r>
    </w:p>
    <w:p w:rsidR="00000000" w:rsidDel="00000000" w:rsidP="00000000" w:rsidRDefault="00000000" w:rsidRPr="00000000" w14:paraId="00000030">
      <w:pPr>
        <w:numPr>
          <w:ilvl w:val="0"/>
          <w:numId w:val="18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Defined architectural guardrails for AI-assisted backend and frontend development</w:t>
      </w:r>
    </w:p>
    <w:p w:rsidR="00000000" w:rsidDel="00000000" w:rsidP="00000000" w:rsidRDefault="00000000" w:rsidRPr="00000000" w14:paraId="00000031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standardized prompt and generation patterns aligned with system architecture</w:t>
      </w:r>
    </w:p>
    <w:p w:rsidR="00000000" w:rsidDel="00000000" w:rsidP="00000000" w:rsidRDefault="00000000" w:rsidRPr="00000000" w14:paraId="00000032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Introduced validation workflows to ensure structural and architectural consistency</w:t>
      </w:r>
    </w:p>
    <w:p w:rsidR="00000000" w:rsidDel="00000000" w:rsidP="00000000" w:rsidRDefault="00000000" w:rsidRPr="00000000" w14:paraId="00000033">
      <w:pPr>
        <w:numPr>
          <w:ilvl w:val="0"/>
          <w:numId w:val="18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Established development lifecycle integrating AI generation, review, and controlled integration</w:t>
      </w:r>
    </w:p>
    <w:p w:rsidR="00000000" w:rsidDel="00000000" w:rsidP="00000000" w:rsidRDefault="00000000" w:rsidRPr="00000000" w14:paraId="00000034">
      <w:pPr>
        <w:numPr>
          <w:ilvl w:val="0"/>
          <w:numId w:val="18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Applied framework across internal ERP, SaaS, and platform products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4sd3wn54oomq" w:id="14"/>
      <w:bookmarkEnd w:id="1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Current Status</w:t>
      </w:r>
    </w:p>
    <w:p w:rsidR="00000000" w:rsidDel="00000000" w:rsidP="00000000" w:rsidRDefault="00000000" w:rsidRPr="00000000" w14:paraId="00000036">
      <w:pPr>
        <w:numPr>
          <w:ilvl w:val="0"/>
          <w:numId w:val="27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Actively used in production-scale internal projects</w:t>
      </w:r>
    </w:p>
    <w:p w:rsidR="00000000" w:rsidDel="00000000" w:rsidP="00000000" w:rsidRDefault="00000000" w:rsidRPr="00000000" w14:paraId="00000037">
      <w:pPr>
        <w:numPr>
          <w:ilvl w:val="0"/>
          <w:numId w:val="27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Continuously refined and standardized based on real-world implementation feedback</w:t>
      </w:r>
    </w:p>
    <w:p w:rsidR="00000000" w:rsidDel="00000000" w:rsidP="00000000" w:rsidRDefault="00000000" w:rsidRPr="00000000" w14:paraId="00000038">
      <w:pPr>
        <w:numPr>
          <w:ilvl w:val="0"/>
          <w:numId w:val="27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to be transferable and adopted by engineering teams in collaborative environments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k9t7mwoxn3w2" w:id="15"/>
      <w:bookmarkEnd w:id="1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Collaboration Philosophy</w:t>
      </w:r>
    </w:p>
    <w:p w:rsidR="00000000" w:rsidDel="00000000" w:rsidP="00000000" w:rsidRDefault="00000000" w:rsidRPr="00000000" w14:paraId="0000003A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Framework is intended to support team productivity and shared engineering standards, and is available to be adopted and extended within partner organizations as part of collaborative product development.</w:t>
      </w:r>
    </w:p>
    <w:p w:rsidR="00000000" w:rsidDel="00000000" w:rsidP="00000000" w:rsidRDefault="00000000" w:rsidRPr="00000000" w14:paraId="0000003B">
      <w:pPr>
        <w:spacing w:after="240" w:before="240" w:lineRule="auto"/>
        <w:ind w:left="72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80" w:before="280" w:lineRule="auto"/>
        <w:ind w:left="720" w:hanging="360"/>
        <w:jc w:val="left"/>
        <w:rPr>
          <w:color w:val="1e4d78"/>
          <w:sz w:val="30"/>
          <w:szCs w:val="30"/>
        </w:rPr>
      </w:pPr>
      <w:bookmarkStart w:colFirst="0" w:colLast="0" w:name="_r5nkfyh1644c" w:id="16"/>
      <w:bookmarkEnd w:id="16"/>
      <w:r w:rsidDel="00000000" w:rsidR="00000000" w:rsidRPr="00000000">
        <w:rPr>
          <w:color w:val="1e4d78"/>
          <w:sz w:val="30"/>
          <w:szCs w:val="30"/>
          <w:rtl w:val="0"/>
        </w:rPr>
        <w:t xml:space="preserve">Product Architect — YEKITA</w:t>
      </w:r>
    </w:p>
    <w:p w:rsidR="00000000" w:rsidDel="00000000" w:rsidP="00000000" w:rsidRDefault="00000000" w:rsidRPr="00000000" w14:paraId="0000003E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Integrated Education Platform (EdTech / SaaS / PaaS)</w:t>
        <w:br w:type="textWrapping"/>
      </w:r>
      <w:r w:rsidDel="00000000" w:rsidR="00000000" w:rsidRPr="00000000">
        <w:rPr>
          <w:rtl w:val="0"/>
        </w:rPr>
        <w:t xml:space="preserve">2016 – 2023</w:t>
      </w:r>
    </w:p>
    <w:p w:rsidR="00000000" w:rsidDel="00000000" w:rsidP="00000000" w:rsidRDefault="00000000" w:rsidRPr="00000000" w14:paraId="0000003F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Fragmented tools for online, in-person, and hybrid education.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Institutions required a unified platform covering content, exams, payments, and certification.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Target users included universities, organizations, and independent instructors.</w:t>
      </w:r>
    </w:p>
    <w:p w:rsidR="00000000" w:rsidDel="00000000" w:rsidP="00000000" w:rsidRDefault="00000000" w:rsidRPr="00000000" w14:paraId="00000043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Constraints</w:t>
      </w:r>
    </w:p>
    <w:p w:rsidR="00000000" w:rsidDel="00000000" w:rsidP="00000000" w:rsidRDefault="00000000" w:rsidRPr="00000000" w14:paraId="00000044">
      <w:pPr>
        <w:numPr>
          <w:ilvl w:val="0"/>
          <w:numId w:val="17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Limited early-stage resources.</w:t>
      </w:r>
    </w:p>
    <w:p w:rsidR="00000000" w:rsidDel="00000000" w:rsidP="00000000" w:rsidRDefault="00000000" w:rsidRPr="00000000" w14:paraId="00000045">
      <w:pPr>
        <w:numPr>
          <w:ilvl w:val="0"/>
          <w:numId w:val="17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High risk of content piracy.</w:t>
      </w:r>
    </w:p>
    <w:p w:rsidR="00000000" w:rsidDel="00000000" w:rsidP="00000000" w:rsidRDefault="00000000" w:rsidRPr="00000000" w14:paraId="00000046">
      <w:pPr>
        <w:numPr>
          <w:ilvl w:val="0"/>
          <w:numId w:val="17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Multi-language and multi-currency requirements.</w:t>
      </w:r>
    </w:p>
    <w:p w:rsidR="00000000" w:rsidDel="00000000" w:rsidP="00000000" w:rsidRDefault="00000000" w:rsidRPr="00000000" w14:paraId="00000047">
      <w:pPr>
        <w:numPr>
          <w:ilvl w:val="0"/>
          <w:numId w:val="17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Institutional and regulatory expectations.</w:t>
      </w:r>
    </w:p>
    <w:p w:rsidR="00000000" w:rsidDel="00000000" w:rsidP="00000000" w:rsidRDefault="00000000" w:rsidRPr="00000000" w14:paraId="00000048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Key Decisions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Cut scope aggressively to ship an early MVP and validate adoption.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Accepted controlled technical debt to reduce time-to-market.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a modular PaaS architecture to support gradual expansion.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Prioritized functional breadth over deep optimization in early releases.</w:t>
      </w:r>
    </w:p>
    <w:p w:rsidR="00000000" w:rsidDel="00000000" w:rsidP="00000000" w:rsidRDefault="00000000" w:rsidRPr="00000000" w14:paraId="0000004D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Outcome</w:t>
      </w:r>
    </w:p>
    <w:p w:rsidR="00000000" w:rsidDel="00000000" w:rsidP="00000000" w:rsidRDefault="00000000" w:rsidRPr="00000000" w14:paraId="0000004E">
      <w:pPr>
        <w:numPr>
          <w:ilvl w:val="0"/>
          <w:numId w:val="26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Knowledge-based product approved by Iran’s Vice Presidency for Science &amp; Technology.</w:t>
      </w:r>
    </w:p>
    <w:p w:rsidR="00000000" w:rsidDel="00000000" w:rsidP="00000000" w:rsidRDefault="00000000" w:rsidRPr="00000000" w14:paraId="0000004F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20+ integrated modules.</w:t>
      </w:r>
    </w:p>
    <w:p w:rsidR="00000000" w:rsidDel="00000000" w:rsidP="00000000" w:rsidRDefault="00000000" w:rsidRPr="00000000" w14:paraId="00000050">
      <w:pPr>
        <w:numPr>
          <w:ilvl w:val="0"/>
          <w:numId w:val="2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Support for 7 languages and international payments.</w:t>
      </w:r>
    </w:p>
    <w:p w:rsidR="00000000" w:rsidDel="00000000" w:rsidP="00000000" w:rsidRDefault="00000000" w:rsidRPr="00000000" w14:paraId="00000051">
      <w:pPr>
        <w:numPr>
          <w:ilvl w:val="0"/>
          <w:numId w:val="26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Used by educational institutions, organizations, and individual educators.</w:t>
      </w:r>
    </w:p>
    <w:p w:rsidR="00000000" w:rsidDel="00000000" w:rsidP="00000000" w:rsidRDefault="00000000" w:rsidRPr="00000000" w14:paraId="00000052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5p245w5qasy7" w:id="17"/>
      <w:bookmarkEnd w:id="1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Product Architect — NEXA</w:t>
      </w:r>
    </w:p>
    <w:p w:rsidR="00000000" w:rsidDel="00000000" w:rsidP="00000000" w:rsidRDefault="00000000" w:rsidRPr="00000000" w14:paraId="00000054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Enterprise Business Management Platform (ERP / BPMS / SaaS)</w:t>
        <w:br w:type="textWrapping"/>
      </w:r>
      <w:r w:rsidDel="00000000" w:rsidR="00000000" w:rsidRPr="00000000">
        <w:rPr>
          <w:rtl w:val="0"/>
        </w:rPr>
        <w:t xml:space="preserve">2019 – Present</w:t>
      </w:r>
    </w:p>
    <w:p w:rsidR="00000000" w:rsidDel="00000000" w:rsidP="00000000" w:rsidRDefault="00000000" w:rsidRPr="00000000" w14:paraId="00000055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</w:t>
      </w:r>
    </w:p>
    <w:p w:rsidR="00000000" w:rsidDel="00000000" w:rsidP="00000000" w:rsidRDefault="00000000" w:rsidRPr="00000000" w14:paraId="00000056">
      <w:pPr>
        <w:numPr>
          <w:ilvl w:val="0"/>
          <w:numId w:val="9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Organizations relied on disconnected tools (Excel, siloed systems).</w:t>
      </w:r>
    </w:p>
    <w:p w:rsidR="00000000" w:rsidDel="00000000" w:rsidP="00000000" w:rsidRDefault="00000000" w:rsidRPr="00000000" w14:paraId="00000057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Lack of real-time reporting and process visibility.</w:t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Need for secure, unified enterprise platform.</w:t>
      </w:r>
    </w:p>
    <w:p w:rsidR="00000000" w:rsidDel="00000000" w:rsidP="00000000" w:rsidRDefault="00000000" w:rsidRPr="00000000" w14:paraId="00000059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Constraints</w:t>
      </w:r>
    </w:p>
    <w:p w:rsidR="00000000" w:rsidDel="00000000" w:rsidP="00000000" w:rsidRDefault="00000000" w:rsidRPr="00000000" w14:paraId="0000005A">
      <w:pPr>
        <w:numPr>
          <w:ilvl w:val="0"/>
          <w:numId w:val="14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High domain complexity (finance, HR, projects, inventory).</w:t>
      </w:r>
    </w:p>
    <w:p w:rsidR="00000000" w:rsidDel="00000000" w:rsidP="00000000" w:rsidRDefault="00000000" w:rsidRPr="00000000" w14:paraId="0000005B">
      <w:pPr>
        <w:numPr>
          <w:ilvl w:val="0"/>
          <w:numId w:val="14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Strict data isolation and access control requirements.</w:t>
      </w:r>
    </w:p>
    <w:p w:rsidR="00000000" w:rsidDel="00000000" w:rsidP="00000000" w:rsidRDefault="00000000" w:rsidRPr="00000000" w14:paraId="0000005C">
      <w:pPr>
        <w:numPr>
          <w:ilvl w:val="0"/>
          <w:numId w:val="14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Performance and scalability expectations.</w:t>
      </w:r>
    </w:p>
    <w:p w:rsidR="00000000" w:rsidDel="00000000" w:rsidP="00000000" w:rsidRDefault="00000000" w:rsidRPr="00000000" w14:paraId="0000005D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Key Decisions</w:t>
      </w:r>
    </w:p>
    <w:p w:rsidR="00000000" w:rsidDel="00000000" w:rsidP="00000000" w:rsidRDefault="00000000" w:rsidRPr="00000000" w14:paraId="0000005E">
      <w:pPr>
        <w:numPr>
          <w:ilvl w:val="0"/>
          <w:numId w:val="22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a modular ERP instead of a monolithic system.</w:t>
      </w:r>
    </w:p>
    <w:p w:rsidR="00000000" w:rsidDel="00000000" w:rsidP="00000000" w:rsidRDefault="00000000" w:rsidRPr="00000000" w14:paraId="0000005F">
      <w:pPr>
        <w:numPr>
          <w:ilvl w:val="0"/>
          <w:numId w:val="22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Introduced workflow engine and dynamic form builder early to avoid hardcoded logic.</w:t>
      </w:r>
    </w:p>
    <w:p w:rsidR="00000000" w:rsidDel="00000000" w:rsidP="00000000" w:rsidRDefault="00000000" w:rsidRPr="00000000" w14:paraId="00000060">
      <w:pPr>
        <w:numPr>
          <w:ilvl w:val="0"/>
          <w:numId w:val="22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Prioritized data integrity and security over rapid feature expansion.</w:t>
      </w:r>
    </w:p>
    <w:p w:rsidR="00000000" w:rsidDel="00000000" w:rsidP="00000000" w:rsidRDefault="00000000" w:rsidRPr="00000000" w14:paraId="00000061">
      <w:pPr>
        <w:numPr>
          <w:ilvl w:val="0"/>
          <w:numId w:val="22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Accepted slower rollout in favor of long-term scalability.</w:t>
      </w:r>
    </w:p>
    <w:p w:rsidR="00000000" w:rsidDel="00000000" w:rsidP="00000000" w:rsidRDefault="00000000" w:rsidRPr="00000000" w14:paraId="00000062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Outcome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30+ integrated enterprise modules.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100+ API endpoints.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Real-time dashboards and analytics.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Multi-tenant architecture with enterprise-grade security.</w:t>
      </w:r>
    </w:p>
    <w:p w:rsidR="00000000" w:rsidDel="00000000" w:rsidP="00000000" w:rsidRDefault="00000000" w:rsidRPr="00000000" w14:paraId="00000067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3qg9c7bw5n7" w:id="18"/>
      <w:bookmarkEnd w:id="1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Product Designer / Solution Architect — NAMADESH</w:t>
      </w:r>
    </w:p>
    <w:p w:rsidR="00000000" w:rsidDel="00000000" w:rsidP="00000000" w:rsidRDefault="00000000" w:rsidRPr="00000000" w14:paraId="00000069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AI-Based Screen Protection System (Security / Computer Vision)</w:t>
        <w:br w:type="textWrapping"/>
      </w:r>
      <w:r w:rsidDel="00000000" w:rsidR="00000000" w:rsidRPr="00000000">
        <w:rPr>
          <w:rtl w:val="0"/>
        </w:rPr>
        <w:t xml:space="preserve">2022 – Present</w:t>
      </w:r>
    </w:p>
    <w:p w:rsidR="00000000" w:rsidDel="00000000" w:rsidP="00000000" w:rsidRDefault="00000000" w:rsidRPr="00000000" w14:paraId="0000006A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</w:t>
      </w:r>
    </w:p>
    <w:p w:rsidR="00000000" w:rsidDel="00000000" w:rsidP="00000000" w:rsidRDefault="00000000" w:rsidRPr="00000000" w14:paraId="0000006B">
      <w:pPr>
        <w:numPr>
          <w:ilvl w:val="0"/>
          <w:numId w:val="11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Sensitive information leakage via unauthorized screen photography.</w:t>
      </w:r>
    </w:p>
    <w:p w:rsidR="00000000" w:rsidDel="00000000" w:rsidP="00000000" w:rsidRDefault="00000000" w:rsidRPr="00000000" w14:paraId="0000006C">
      <w:pPr>
        <w:numPr>
          <w:ilvl w:val="0"/>
          <w:numId w:val="11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Existing solutions relied on policy enforcement rather than prevention.</w:t>
      </w:r>
    </w:p>
    <w:p w:rsidR="00000000" w:rsidDel="00000000" w:rsidP="00000000" w:rsidRDefault="00000000" w:rsidRPr="00000000" w14:paraId="0000006D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Constraints</w:t>
      </w:r>
    </w:p>
    <w:p w:rsidR="00000000" w:rsidDel="00000000" w:rsidP="00000000" w:rsidRDefault="00000000" w:rsidRPr="00000000" w14:paraId="0000006E">
      <w:pPr>
        <w:numPr>
          <w:ilvl w:val="0"/>
          <w:numId w:val="20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Sub-second reaction time required.</w:t>
      </w:r>
    </w:p>
    <w:p w:rsidR="00000000" w:rsidDel="00000000" w:rsidP="00000000" w:rsidRDefault="00000000" w:rsidRPr="00000000" w14:paraId="0000006F">
      <w:pPr>
        <w:numPr>
          <w:ilvl w:val="0"/>
          <w:numId w:val="20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Must run on standard enterprise hardware.</w:t>
      </w:r>
    </w:p>
    <w:p w:rsidR="00000000" w:rsidDel="00000000" w:rsidP="00000000" w:rsidRDefault="00000000" w:rsidRPr="00000000" w14:paraId="00000070">
      <w:pPr>
        <w:numPr>
          <w:ilvl w:val="0"/>
          <w:numId w:val="20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High accuracy with minimal false positives.</w:t>
      </w:r>
    </w:p>
    <w:p w:rsidR="00000000" w:rsidDel="00000000" w:rsidP="00000000" w:rsidRDefault="00000000" w:rsidRPr="00000000" w14:paraId="00000071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Key Decisions</w:t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Chose CNN-based camera detection over watermark-only deterrence.</w:t>
      </w:r>
    </w:p>
    <w:p w:rsidR="00000000" w:rsidDel="00000000" w:rsidP="00000000" w:rsidRDefault="00000000" w:rsidRPr="00000000" w14:paraId="00000073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multiple protection modes (blur, solid color, screen off).</w:t>
      </w:r>
    </w:p>
    <w:p w:rsidR="00000000" w:rsidDel="00000000" w:rsidP="00000000" w:rsidRDefault="00000000" w:rsidRPr="00000000" w14:paraId="00000074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Prioritized reaction speed (&lt;500ms) over advanced UI.</w:t>
      </w:r>
    </w:p>
    <w:p w:rsidR="00000000" w:rsidDel="00000000" w:rsidP="00000000" w:rsidRDefault="00000000" w:rsidRPr="00000000" w14:paraId="00000075">
      <w:pPr>
        <w:numPr>
          <w:ilvl w:val="0"/>
          <w:numId w:val="12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Focused on enterprise deployment instead of consumer scale.</w:t>
      </w:r>
    </w:p>
    <w:p w:rsidR="00000000" w:rsidDel="00000000" w:rsidP="00000000" w:rsidRDefault="00000000" w:rsidRPr="00000000" w14:paraId="00000076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Outcome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Real-time AI-based camera detection.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Full event logging and alerts.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Cross-platform support (Windows, Linux, macOS, Mobile).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for deployment across hundreds of systems per server.</w:t>
      </w:r>
    </w:p>
    <w:p w:rsidR="00000000" w:rsidDel="00000000" w:rsidP="00000000" w:rsidRDefault="00000000" w:rsidRPr="00000000" w14:paraId="0000007B">
      <w:pPr>
        <w:spacing w:after="240" w:before="240" w:lineRule="auto"/>
        <w:ind w:left="720" w:hanging="360"/>
        <w:jc w:val="left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https://simorghhub.com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40" w:before="240" w:lineRule="auto"/>
        <w:ind w:left="72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wu45io16y9n8" w:id="19"/>
      <w:bookmarkEnd w:id="19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Product Manager — MANIAGER</w:t>
      </w:r>
    </w:p>
    <w:p w:rsidR="00000000" w:rsidDel="00000000" w:rsidP="00000000" w:rsidRDefault="00000000" w:rsidRPr="00000000" w14:paraId="0000007F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Personal Finance Web Application (FinTech)</w:t>
        <w:br w:type="textWrapping"/>
      </w:r>
      <w:r w:rsidDel="00000000" w:rsidR="00000000" w:rsidRPr="00000000">
        <w:rPr>
          <w:rtl w:val="0"/>
        </w:rPr>
        <w:t xml:space="preserve">2023 – Present</w:t>
      </w:r>
    </w:p>
    <w:p w:rsidR="00000000" w:rsidDel="00000000" w:rsidP="00000000" w:rsidRDefault="00000000" w:rsidRPr="00000000" w14:paraId="00000080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</w:t>
      </w:r>
    </w:p>
    <w:p w:rsidR="00000000" w:rsidDel="00000000" w:rsidP="00000000" w:rsidRDefault="00000000" w:rsidRPr="00000000" w14:paraId="00000081">
      <w:pPr>
        <w:numPr>
          <w:ilvl w:val="0"/>
          <w:numId w:val="28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Informal shared expenses and debts create friction between people.</w:t>
      </w:r>
    </w:p>
    <w:p w:rsidR="00000000" w:rsidDel="00000000" w:rsidP="00000000" w:rsidRDefault="00000000" w:rsidRPr="00000000" w14:paraId="00000082">
      <w:pPr>
        <w:numPr>
          <w:ilvl w:val="0"/>
          <w:numId w:val="28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Existing finance apps focus on individuals, not relationships.</w:t>
      </w:r>
    </w:p>
    <w:p w:rsidR="00000000" w:rsidDel="00000000" w:rsidP="00000000" w:rsidRDefault="00000000" w:rsidRPr="00000000" w14:paraId="00000083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Constraints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Need for trust, transparency, and simplicity.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Users with low financial discipline.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Avoiding accounting complexity.</w:t>
      </w:r>
    </w:p>
    <w:p w:rsidR="00000000" w:rsidDel="00000000" w:rsidP="00000000" w:rsidRDefault="00000000" w:rsidRPr="00000000" w14:paraId="00000087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Key Decisions</w:t>
      </w:r>
    </w:p>
    <w:p w:rsidR="00000000" w:rsidDel="00000000" w:rsidP="00000000" w:rsidRDefault="00000000" w:rsidRPr="00000000" w14:paraId="00000088">
      <w:pPr>
        <w:numPr>
          <w:ilvl w:val="0"/>
          <w:numId w:val="19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Implemented two-sided transaction confirmation.</w:t>
      </w:r>
    </w:p>
    <w:p w:rsidR="00000000" w:rsidDel="00000000" w:rsidP="00000000" w:rsidRDefault="00000000" w:rsidRPr="00000000" w14:paraId="00000089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Avoided feature bloat and complex accounting rules.</w:t>
      </w:r>
    </w:p>
    <w:p w:rsidR="00000000" w:rsidDel="00000000" w:rsidP="00000000" w:rsidRDefault="00000000" w:rsidRPr="00000000" w14:paraId="0000008A">
      <w:pPr>
        <w:numPr>
          <w:ilvl w:val="0"/>
          <w:numId w:val="19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Chose web-based delivery to minimize friction.</w:t>
      </w:r>
    </w:p>
    <w:p w:rsidR="00000000" w:rsidDel="00000000" w:rsidP="00000000" w:rsidRDefault="00000000" w:rsidRPr="00000000" w14:paraId="0000008B">
      <w:pPr>
        <w:numPr>
          <w:ilvl w:val="0"/>
          <w:numId w:val="19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Prioritized UX clarity over advanced analytics.</w:t>
      </w:r>
    </w:p>
    <w:p w:rsidR="00000000" w:rsidDel="00000000" w:rsidP="00000000" w:rsidRDefault="00000000" w:rsidRPr="00000000" w14:paraId="0000008C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Outcome</w:t>
      </w:r>
    </w:p>
    <w:p w:rsidR="00000000" w:rsidDel="00000000" w:rsidP="00000000" w:rsidRDefault="00000000" w:rsidRPr="00000000" w14:paraId="0000008D">
      <w:pPr>
        <w:numPr>
          <w:ilvl w:val="0"/>
          <w:numId w:val="8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Transparent shared expense and debt tracking.</w:t>
      </w:r>
    </w:p>
    <w:p w:rsidR="00000000" w:rsidDel="00000000" w:rsidP="00000000" w:rsidRDefault="00000000" w:rsidRPr="00000000" w14:paraId="0000008E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Social finance model with confirmation-based records.</w:t>
      </w:r>
    </w:p>
    <w:p w:rsidR="00000000" w:rsidDel="00000000" w:rsidP="00000000" w:rsidRDefault="00000000" w:rsidRPr="00000000" w14:paraId="0000008F">
      <w:pPr>
        <w:numPr>
          <w:ilvl w:val="0"/>
          <w:numId w:val="8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Lightweight, secure, web-first product.</w:t>
      </w:r>
    </w:p>
    <w:p w:rsidR="00000000" w:rsidDel="00000000" w:rsidP="00000000" w:rsidRDefault="00000000" w:rsidRPr="00000000" w14:paraId="00000090">
      <w:pPr>
        <w:spacing w:after="240" w:before="240" w:lineRule="auto"/>
        <w:ind w:firstLine="0"/>
        <w:jc w:val="left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https://moniager.ir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before="0" w:lineRule="auto"/>
        <w:ind w:firstLine="0"/>
        <w:jc w:val="left"/>
        <w:rPr>
          <w:shd w:fill="ffe599" w:val="clear"/>
        </w:rPr>
      </w:pPr>
      <w:r w:rsidDel="00000000" w:rsidR="00000000" w:rsidRPr="00000000">
        <w:rPr>
          <w:shd w:fill="ffe599" w:val="clear"/>
          <w:rtl w:val="0"/>
        </w:rPr>
        <w:t xml:space="preserve">Demo account:</w:t>
      </w:r>
    </w:p>
    <w:p w:rsidR="00000000" w:rsidDel="00000000" w:rsidP="00000000" w:rsidRDefault="00000000" w:rsidRPr="00000000" w14:paraId="00000092">
      <w:pPr>
        <w:spacing w:after="0" w:before="0" w:lineRule="auto"/>
        <w:ind w:firstLine="0"/>
        <w:jc w:val="left"/>
        <w:rPr>
          <w:shd w:fill="ffe599" w:val="clear"/>
        </w:rPr>
      </w:pPr>
      <w:r w:rsidDel="00000000" w:rsidR="00000000" w:rsidRPr="00000000">
        <w:rPr>
          <w:shd w:fill="ffe599" w:val="clear"/>
          <w:rtl w:val="0"/>
        </w:rPr>
        <w:t xml:space="preserve">https://app.moniager.ir</w:t>
      </w:r>
    </w:p>
    <w:p w:rsidR="00000000" w:rsidDel="00000000" w:rsidP="00000000" w:rsidRDefault="00000000" w:rsidRPr="00000000" w14:paraId="00000093">
      <w:pPr>
        <w:spacing w:after="0" w:before="0" w:lineRule="auto"/>
        <w:ind w:firstLine="0"/>
        <w:jc w:val="left"/>
        <w:rPr>
          <w:shd w:fill="ffe599" w:val="clear"/>
        </w:rPr>
      </w:pPr>
      <w:r w:rsidDel="00000000" w:rsidR="00000000" w:rsidRPr="00000000">
        <w:rPr>
          <w:shd w:fill="ffe599" w:val="clear"/>
          <w:rtl w:val="0"/>
        </w:rPr>
        <w:t xml:space="preserve">User name: antripic</w:t>
      </w:r>
    </w:p>
    <w:p w:rsidR="00000000" w:rsidDel="00000000" w:rsidP="00000000" w:rsidRDefault="00000000" w:rsidRPr="00000000" w14:paraId="00000094">
      <w:pPr>
        <w:spacing w:after="0" w:before="0" w:lineRule="auto"/>
        <w:ind w:firstLine="0"/>
        <w:jc w:val="left"/>
        <w:rPr>
          <w:shd w:fill="ffe599" w:val="clear"/>
        </w:rPr>
      </w:pPr>
      <w:r w:rsidDel="00000000" w:rsidR="00000000" w:rsidRPr="00000000">
        <w:rPr>
          <w:shd w:fill="ffe599" w:val="clear"/>
          <w:rtl w:val="0"/>
        </w:rPr>
        <w:t xml:space="preserve">Password: jHU78J$bhkj&amp;98nj%</w:t>
      </w:r>
    </w:p>
    <w:p w:rsidR="00000000" w:rsidDel="00000000" w:rsidP="00000000" w:rsidRDefault="00000000" w:rsidRPr="00000000" w14:paraId="00000095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h87m3y8etsp4" w:id="20"/>
      <w:bookmarkEnd w:id="20"/>
      <w:r w:rsidDel="00000000" w:rsidR="00000000" w:rsidRPr="00000000">
        <w:rPr>
          <w:b w:val="1"/>
          <w:bCs w:val="1"/>
          <w:color w:val="000000"/>
          <w:sz w:val="34"/>
          <w:szCs w:val="34"/>
          <w:rtl w:val="0"/>
        </w:rPr>
        <w:t xml:space="preserve">Professional Experience</w:t>
      </w:r>
    </w:p>
    <w:p w:rsidR="00000000" w:rsidDel="00000000" w:rsidP="00000000" w:rsidRDefault="00000000" w:rsidRPr="00000000" w14:paraId="00000097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ifptgdopr0al" w:id="21"/>
      <w:bookmarkEnd w:id="2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Founder &amp; CEO — SIMORGH Software Development Co.</w:t>
      </w:r>
    </w:p>
    <w:p w:rsidR="00000000" w:rsidDel="00000000" w:rsidP="00000000" w:rsidRDefault="00000000" w:rsidRPr="00000000" w14:paraId="00000098">
      <w:pPr>
        <w:spacing w:after="240" w:before="240" w:lineRule="auto"/>
        <w:ind w:firstLine="0"/>
        <w:jc w:val="left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Tehran, Iran | 2015 – Present</w:t>
        <w:br w:type="textWrapping"/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</w:t>
        </w:r>
      </w:hyperlink>
      <w:r w:rsidDel="00000000" w:rsidR="00000000" w:rsidRPr="00000000">
        <w:rPr>
          <w:color w:val="1155cc"/>
          <w:u w:val="single"/>
          <w:rtl w:val="0"/>
        </w:rPr>
        <w:t xml:space="preserve">simorghhub.com</w:t>
      </w:r>
    </w:p>
    <w:p w:rsidR="00000000" w:rsidDel="00000000" w:rsidP="00000000" w:rsidRDefault="00000000" w:rsidRPr="00000000" w14:paraId="00000099">
      <w:pPr>
        <w:numPr>
          <w:ilvl w:val="0"/>
          <w:numId w:val="16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Founded and scaled a software product company.</w:t>
      </w:r>
    </w:p>
    <w:p w:rsidR="00000000" w:rsidDel="00000000" w:rsidP="00000000" w:rsidRDefault="00000000" w:rsidRPr="00000000" w14:paraId="0000009A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Full ownership of product strategy, system design, delivery, and iteration.</w:t>
      </w:r>
    </w:p>
    <w:p w:rsidR="00000000" w:rsidDel="00000000" w:rsidP="00000000" w:rsidRDefault="00000000" w:rsidRPr="00000000" w14:paraId="0000009B">
      <w:pPr>
        <w:numPr>
          <w:ilvl w:val="0"/>
          <w:numId w:val="16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Led cross-functional teams across product, design, development, and marketing.</w:t>
      </w:r>
    </w:p>
    <w:p w:rsidR="00000000" w:rsidDel="00000000" w:rsidP="00000000" w:rsidRDefault="00000000" w:rsidRPr="00000000" w14:paraId="0000009C">
      <w:pPr>
        <w:numPr>
          <w:ilvl w:val="0"/>
          <w:numId w:val="16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Mentored and trained 30+ interns and junior team members.</w:t>
      </w:r>
    </w:p>
    <w:p w:rsidR="00000000" w:rsidDel="00000000" w:rsidP="00000000" w:rsidRDefault="00000000" w:rsidRPr="00000000" w14:paraId="0000009D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t55fvsf5eyhn" w:id="22"/>
      <w:bookmarkEnd w:id="2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Co-Founder &amp; Project Manager — APPEGRAM</w:t>
      </w:r>
    </w:p>
    <w:p w:rsidR="00000000" w:rsidDel="00000000" w:rsidP="00000000" w:rsidRDefault="00000000" w:rsidRPr="00000000" w14:paraId="0000009F">
      <w:pPr>
        <w:spacing w:after="240" w:before="240" w:lineRule="auto"/>
        <w:ind w:firstLine="0"/>
        <w:jc w:val="left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Trento, Italy | 2021 – Present</w:t>
        <w:br w:type="textWrapping"/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https://appegram.com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23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Co-founded a digital solutions company.</w:t>
      </w:r>
    </w:p>
    <w:p w:rsidR="00000000" w:rsidDel="00000000" w:rsidP="00000000" w:rsidRDefault="00000000" w:rsidRPr="00000000" w14:paraId="000000A1">
      <w:pPr>
        <w:numPr>
          <w:ilvl w:val="0"/>
          <w:numId w:val="23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Managed international projects and cross-border collaboration.</w:t>
      </w:r>
    </w:p>
    <w:p w:rsidR="00000000" w:rsidDel="00000000" w:rsidP="00000000" w:rsidRDefault="00000000" w:rsidRPr="00000000" w14:paraId="000000A2">
      <w:pPr>
        <w:numPr>
          <w:ilvl w:val="0"/>
          <w:numId w:val="23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Oversaw product design and delivery.</w:t>
      </w:r>
    </w:p>
    <w:p w:rsidR="00000000" w:rsidDel="00000000" w:rsidP="00000000" w:rsidRDefault="00000000" w:rsidRPr="00000000" w14:paraId="000000A3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cxi2f1mmq35e" w:id="23"/>
      <w:bookmarkEnd w:id="2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Selected International Client Engagements</w:t>
      </w:r>
    </w:p>
    <w:p w:rsidR="00000000" w:rsidDel="00000000" w:rsidP="00000000" w:rsidRDefault="00000000" w:rsidRPr="00000000" w14:paraId="000000A5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Canada, USA, Poland, Iran</w:t>
      </w:r>
    </w:p>
    <w:p w:rsidR="00000000" w:rsidDel="00000000" w:rsidP="00000000" w:rsidRDefault="00000000" w:rsidRPr="00000000" w14:paraId="000000A6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Clients include:</w:t>
      </w:r>
    </w:p>
    <w:p w:rsidR="00000000" w:rsidDel="00000000" w:rsidP="00000000" w:rsidRDefault="00000000" w:rsidRPr="00000000" w14:paraId="000000A7">
      <w:pPr>
        <w:numPr>
          <w:ilvl w:val="0"/>
          <w:numId w:val="21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Innofact Digital (Canada)</w:t>
      </w:r>
    </w:p>
    <w:p w:rsidR="00000000" w:rsidDel="00000000" w:rsidP="00000000" w:rsidRDefault="00000000" w:rsidRPr="00000000" w14:paraId="000000A8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Complete Comfort Control (Canada)</w:t>
      </w:r>
    </w:p>
    <w:p w:rsidR="00000000" w:rsidDel="00000000" w:rsidP="00000000" w:rsidRDefault="00000000" w:rsidRPr="00000000" w14:paraId="000000A9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JOVANI / JVN Fashion (USA)</w:t>
      </w:r>
    </w:p>
    <w:p w:rsidR="00000000" w:rsidDel="00000000" w:rsidP="00000000" w:rsidRDefault="00000000" w:rsidRPr="00000000" w14:paraId="000000AA">
      <w:pPr>
        <w:numPr>
          <w:ilvl w:val="0"/>
          <w:numId w:val="21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Niche Beverly (USA)</w:t>
      </w:r>
    </w:p>
    <w:p w:rsidR="00000000" w:rsidDel="00000000" w:rsidP="00000000" w:rsidRDefault="00000000" w:rsidRPr="00000000" w14:paraId="000000AB">
      <w:pPr>
        <w:numPr>
          <w:ilvl w:val="0"/>
          <w:numId w:val="21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PeyBan Geotechnical Services (Iran)</w:t>
      </w:r>
    </w:p>
    <w:p w:rsidR="00000000" w:rsidDel="00000000" w:rsidP="00000000" w:rsidRDefault="00000000" w:rsidRPr="00000000" w14:paraId="000000AC">
      <w:pPr>
        <w:spacing w:after="240" w:before="240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Contributions</w:t>
      </w:r>
    </w:p>
    <w:p w:rsidR="00000000" w:rsidDel="00000000" w:rsidP="00000000" w:rsidRDefault="00000000" w:rsidRPr="00000000" w14:paraId="000000AD">
      <w:pPr>
        <w:numPr>
          <w:ilvl w:val="0"/>
          <w:numId w:val="24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end-to-end digital and system solutions.</w:t>
      </w:r>
    </w:p>
    <w:p w:rsidR="00000000" w:rsidDel="00000000" w:rsidP="00000000" w:rsidRDefault="00000000" w:rsidRPr="00000000" w14:paraId="000000AE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Translated business needs into scalable digital platforms.</w:t>
      </w:r>
    </w:p>
    <w:p w:rsidR="00000000" w:rsidDel="00000000" w:rsidP="00000000" w:rsidRDefault="00000000" w:rsidRPr="00000000" w14:paraId="000000AF">
      <w:pPr>
        <w:numPr>
          <w:ilvl w:val="0"/>
          <w:numId w:val="24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Worked with international teams across multiple markets.</w:t>
      </w:r>
    </w:p>
    <w:p w:rsidR="00000000" w:rsidDel="00000000" w:rsidP="00000000" w:rsidRDefault="00000000" w:rsidRPr="00000000" w14:paraId="000000B0">
      <w:pPr>
        <w:numPr>
          <w:ilvl w:val="0"/>
          <w:numId w:val="24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Balanced marketing requirements with system feasibility.</w:t>
      </w:r>
    </w:p>
    <w:p w:rsidR="00000000" w:rsidDel="00000000" w:rsidP="00000000" w:rsidRDefault="00000000" w:rsidRPr="00000000" w14:paraId="000000B1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w3xsqxe9onwx" w:id="24"/>
      <w:bookmarkEnd w:id="24"/>
      <w:r w:rsidDel="00000000" w:rsidR="00000000" w:rsidRPr="00000000">
        <w:rPr>
          <w:b w:val="1"/>
          <w:bCs w:val="1"/>
          <w:color w:val="000000"/>
          <w:sz w:val="34"/>
          <w:szCs w:val="34"/>
          <w:rtl w:val="0"/>
        </w:rPr>
        <w:t xml:space="preserve">Early Career</w:t>
      </w:r>
    </w:p>
    <w:p w:rsidR="00000000" w:rsidDel="00000000" w:rsidP="00000000" w:rsidRDefault="00000000" w:rsidRPr="00000000" w14:paraId="000000B3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o2noffrfemkq" w:id="25"/>
      <w:bookmarkEnd w:id="2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Founder &amp; Art Director — RASA Advertising</w:t>
      </w:r>
    </w:p>
    <w:p w:rsidR="00000000" w:rsidDel="00000000" w:rsidP="00000000" w:rsidRDefault="00000000" w:rsidRPr="00000000" w14:paraId="000000B4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Tehran, Iran | 2009 – 2015</w:t>
      </w:r>
    </w:p>
    <w:p w:rsidR="00000000" w:rsidDel="00000000" w:rsidP="00000000" w:rsidRDefault="00000000" w:rsidRPr="00000000" w14:paraId="000000B5">
      <w:pPr>
        <w:numPr>
          <w:ilvl w:val="0"/>
          <w:numId w:val="15"/>
        </w:numPr>
        <w:spacing w:after="24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Delivered branding and marketing services for 60+ companies across industrial, automotive, and public sectors.</w:t>
      </w:r>
    </w:p>
    <w:p w:rsidR="00000000" w:rsidDel="00000000" w:rsidP="00000000" w:rsidRDefault="00000000" w:rsidRPr="00000000" w14:paraId="000000B6">
      <w:pPr>
        <w:pStyle w:val="Heading3"/>
        <w:keepNext w:val="0"/>
        <w:keepLines w:val="0"/>
        <w:spacing w:after="80" w:before="280" w:lineRule="auto"/>
        <w:ind w:left="720" w:hanging="360"/>
        <w:jc w:val="left"/>
        <w:rPr>
          <w:b w:val="1"/>
          <w:bCs w:val="1"/>
          <w:color w:val="000000"/>
          <w:sz w:val="26"/>
          <w:szCs w:val="26"/>
        </w:rPr>
      </w:pPr>
      <w:bookmarkStart w:colFirst="0" w:colLast="0" w:name="_s2ks25hd5lxn" w:id="26"/>
      <w:bookmarkEnd w:id="2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Graphic Designer — ARIAN Advertising Agency</w:t>
      </w:r>
    </w:p>
    <w:p w:rsidR="00000000" w:rsidDel="00000000" w:rsidP="00000000" w:rsidRDefault="00000000" w:rsidRPr="00000000" w14:paraId="000000B7">
      <w:pPr>
        <w:spacing w:after="240" w:before="240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Tehran, Iran | 1993 – 2009</w:t>
      </w:r>
    </w:p>
    <w:p w:rsidR="00000000" w:rsidDel="00000000" w:rsidP="00000000" w:rsidRDefault="00000000" w:rsidRPr="00000000" w14:paraId="000000B8">
      <w:pPr>
        <w:numPr>
          <w:ilvl w:val="0"/>
          <w:numId w:val="13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Early career in visual design and advertising.</w:t>
      </w:r>
    </w:p>
    <w:p w:rsidR="00000000" w:rsidDel="00000000" w:rsidP="00000000" w:rsidRDefault="00000000" w:rsidRPr="00000000" w14:paraId="000000B9">
      <w:pPr>
        <w:numPr>
          <w:ilvl w:val="0"/>
          <w:numId w:val="13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Produced 1000+ design assets across print and digital media.</w:t>
      </w:r>
    </w:p>
    <w:p w:rsidR="00000000" w:rsidDel="00000000" w:rsidP="00000000" w:rsidRDefault="00000000" w:rsidRPr="00000000" w14:paraId="000000BA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hg8duljvqhrp" w:id="27"/>
      <w:bookmarkEnd w:id="27"/>
      <w:r w:rsidDel="00000000" w:rsidR="00000000" w:rsidRPr="00000000">
        <w:rPr>
          <w:b w:val="1"/>
          <w:bCs w:val="1"/>
          <w:color w:val="000000"/>
          <w:sz w:val="34"/>
          <w:szCs w:val="34"/>
          <w:rtl w:val="0"/>
        </w:rPr>
        <w:t xml:space="preserve">Decision Patterns</w:t>
      </w:r>
    </w:p>
    <w:p w:rsidR="00000000" w:rsidDel="00000000" w:rsidP="00000000" w:rsidRDefault="00000000" w:rsidRPr="00000000" w14:paraId="000000BC">
      <w:pPr>
        <w:numPr>
          <w:ilvl w:val="0"/>
          <w:numId w:val="5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Cut scope aggressively to ship MVPs and validate demand.</w:t>
      </w:r>
    </w:p>
    <w:p w:rsidR="00000000" w:rsidDel="00000000" w:rsidP="00000000" w:rsidRDefault="00000000" w:rsidRPr="00000000" w14:paraId="000000BD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Accepted technical debt intentionally to reduce time-to-market.</w:t>
      </w:r>
    </w:p>
    <w:p w:rsidR="00000000" w:rsidDel="00000000" w:rsidP="00000000" w:rsidRDefault="00000000" w:rsidRPr="00000000" w14:paraId="000000BE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Sacrificed early performance optimization for delivery speed.</w:t>
      </w:r>
    </w:p>
    <w:p w:rsidR="00000000" w:rsidDel="00000000" w:rsidP="00000000" w:rsidRDefault="00000000" w:rsidRPr="00000000" w14:paraId="000000BF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Refused features that increased complexity without clear user value.</w:t>
      </w:r>
    </w:p>
    <w:p w:rsidR="00000000" w:rsidDel="00000000" w:rsidP="00000000" w:rsidRDefault="00000000" w:rsidRPr="00000000" w14:paraId="000000C0">
      <w:pPr>
        <w:numPr>
          <w:ilvl w:val="0"/>
          <w:numId w:val="5"/>
        </w:numPr>
        <w:spacing w:after="24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Designed modular architectures to prevent long-term rigidity.</w:t>
      </w:r>
    </w:p>
    <w:p w:rsidR="00000000" w:rsidDel="00000000" w:rsidP="00000000" w:rsidRDefault="00000000" w:rsidRPr="00000000" w14:paraId="000000C1">
      <w:pPr>
        <w:spacing w:after="240" w:before="240" w:lineRule="auto"/>
        <w:ind w:left="720" w:hanging="360"/>
        <w:jc w:val="left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2"/>
        <w:keepNext w:val="0"/>
        <w:keepLines w:val="0"/>
        <w:spacing w:after="80" w:before="360" w:lineRule="auto"/>
        <w:ind w:left="720" w:hanging="360"/>
        <w:jc w:val="left"/>
        <w:rPr>
          <w:b w:val="1"/>
          <w:bCs w:val="1"/>
          <w:color w:val="000000"/>
          <w:sz w:val="34"/>
          <w:szCs w:val="34"/>
        </w:rPr>
      </w:pPr>
      <w:bookmarkStart w:colFirst="0" w:colLast="0" w:name="_a4ix0w4iwv37" w:id="28"/>
      <w:bookmarkEnd w:id="28"/>
      <w:r w:rsidDel="00000000" w:rsidR="00000000" w:rsidRPr="00000000">
        <w:rPr>
          <w:b w:val="1"/>
          <w:bCs w:val="1"/>
          <w:color w:val="000000"/>
          <w:sz w:val="34"/>
          <w:szCs w:val="34"/>
          <w:rtl w:val="0"/>
        </w:rPr>
        <w:t xml:space="preserve">Target Roles</w:t>
      </w:r>
    </w:p>
    <w:p w:rsidR="00000000" w:rsidDel="00000000" w:rsidP="00000000" w:rsidRDefault="00000000" w:rsidRPr="00000000" w14:paraId="000000C3">
      <w:pPr>
        <w:numPr>
          <w:ilvl w:val="0"/>
          <w:numId w:val="29"/>
        </w:numPr>
        <w:spacing w:after="0" w:afterAutospacing="0" w:before="24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Product Architect</w:t>
      </w:r>
    </w:p>
    <w:p w:rsidR="00000000" w:rsidDel="00000000" w:rsidP="00000000" w:rsidRDefault="00000000" w:rsidRPr="00000000" w14:paraId="000000C4">
      <w:pPr>
        <w:numPr>
          <w:ilvl w:val="0"/>
          <w:numId w:val="29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Senior / Principal Product Manager (System-Heavy Products)</w:t>
      </w:r>
    </w:p>
    <w:p w:rsidR="00000000" w:rsidDel="00000000" w:rsidP="00000000" w:rsidRDefault="00000000" w:rsidRPr="00000000" w14:paraId="000000C5">
      <w:pPr>
        <w:numPr>
          <w:ilvl w:val="0"/>
          <w:numId w:val="29"/>
        </w:numPr>
        <w:spacing w:after="0" w:afterAutospacing="0" w:before="0" w:beforeAutospacing="0" w:lineRule="auto"/>
        <w:ind w:left="720" w:hanging="360"/>
        <w:jc w:val="left"/>
      </w:pPr>
      <w:r w:rsidDel="00000000" w:rsidR="00000000" w:rsidRPr="00000000">
        <w:rPr>
          <w:rtl w:val="0"/>
        </w:rPr>
        <w:t xml:space="preserve">Platform &amp; Enterprise Product Roles</w:t>
      </w:r>
    </w:p>
    <w:p w:rsidR="00000000" w:rsidDel="00000000" w:rsidP="00000000" w:rsidRDefault="00000000" w:rsidRPr="00000000" w14:paraId="000000C6">
      <w:pPr>
        <w:numPr>
          <w:ilvl w:val="0"/>
          <w:numId w:val="25"/>
        </w:numPr>
        <w:spacing w:after="240" w:before="0" w:beforeAutospacing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bidi w:val="1"/>
        <w:spacing w:after="160" w:lineRule="auto"/>
        <w:ind w:firstLine="72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bidi w:val="1"/>
    </w:pPr>
    <w:rPr>
      <w:b w:val="1"/>
      <w:bCs w:val="1"/>
      <w:color w:val="d1414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0" w:line="240" w:lineRule="auto"/>
    </w:pPr>
    <w:rPr>
      <w:rFonts w:ascii="Georgia" w:cs="Georgia" w:eastAsia="Georgia" w:hAnsi="Georgia"/>
      <w:b w:val="1"/>
      <w:bCs w:val="1"/>
      <w:color w:val="d14140"/>
      <w:sz w:val="48"/>
      <w:szCs w:val="48"/>
    </w:rPr>
  </w:style>
  <w:style w:type="paragraph" w:styleId="Subtitle">
    <w:name w:val="Subtitle"/>
    <w:basedOn w:val="Normal"/>
    <w:next w:val="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appegram.com" TargetMode="External"/><Relationship Id="rId10" Type="http://schemas.openxmlformats.org/officeDocument/2006/relationships/hyperlink" Target="https://mysimorgh.com" TargetMode="External"/><Relationship Id="rId9" Type="http://schemas.openxmlformats.org/officeDocument/2006/relationships/hyperlink" Target="https://moniager.ir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jamshidi.net@gmail.com" TargetMode="External"/><Relationship Id="rId8" Type="http://schemas.openxmlformats.org/officeDocument/2006/relationships/hyperlink" Target="https://simorghhub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